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6F183" w14:textId="58A9D31F" w:rsidR="00E452FE" w:rsidRPr="00806714" w:rsidRDefault="00E452FE" w:rsidP="00E452FE">
      <w:pPr>
        <w:spacing w:after="0" w:line="276" w:lineRule="auto"/>
        <w:rPr>
          <w:rFonts w:ascii="Times New Roman" w:eastAsia="Times New Roman" w:hAnsi="Times New Roman" w:cs="Times New Roman"/>
          <w:b/>
          <w:bCs/>
          <w:color w:val="000000"/>
          <w:u w:color="000000"/>
        </w:rPr>
      </w:pPr>
      <w:r w:rsidRPr="00806714">
        <w:rPr>
          <w:rFonts w:ascii="Times New Roman" w:eastAsia="Times New Roman" w:hAnsi="Times New Roman" w:cs="Times New Roman"/>
          <w:noProof/>
          <w:sz w:val="24"/>
          <w:szCs w:val="24"/>
        </w:rPr>
        <w:drawing>
          <wp:anchor distT="0" distB="0" distL="114300" distR="114300" simplePos="0" relativeHeight="251659264" behindDoc="0" locked="0" layoutInCell="1" allowOverlap="1" wp14:anchorId="0C6A8C3E" wp14:editId="38F22147">
            <wp:simplePos x="0" y="0"/>
            <wp:positionH relativeFrom="margin">
              <wp:align>right</wp:align>
            </wp:positionH>
            <wp:positionV relativeFrom="margin">
              <wp:align>top</wp:align>
            </wp:positionV>
            <wp:extent cx="1645920" cy="617220"/>
            <wp:effectExtent l="0" t="0" r="0" b="0"/>
            <wp:wrapSquare wrapText="bothSides"/>
            <wp:docPr id="3"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Logo, company name&#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45920" cy="6172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D45BB">
        <w:rPr>
          <w:rFonts w:ascii="Times New Roman" w:eastAsia="Calibri" w:hAnsi="Times New Roman" w:cs="Times New Roman"/>
          <w:b/>
          <w:bCs/>
          <w:color w:val="000000"/>
          <w:u w:color="000000"/>
        </w:rPr>
        <w:t>EMBAR</w:t>
      </w:r>
      <w:r w:rsidR="00EB5DBA">
        <w:rPr>
          <w:rFonts w:ascii="Times New Roman" w:eastAsia="Calibri" w:hAnsi="Times New Roman" w:cs="Times New Roman"/>
          <w:b/>
          <w:bCs/>
          <w:color w:val="000000"/>
          <w:u w:color="000000"/>
        </w:rPr>
        <w:t>G</w:t>
      </w:r>
      <w:r w:rsidR="009D45BB">
        <w:rPr>
          <w:rFonts w:ascii="Times New Roman" w:eastAsia="Calibri" w:hAnsi="Times New Roman" w:cs="Times New Roman"/>
          <w:b/>
          <w:bCs/>
          <w:color w:val="000000"/>
          <w:u w:color="000000"/>
        </w:rPr>
        <w:t>OED UNTIL RELEASE AT 12:00PM EST THURSDAY, FEBRUARY 3, 2022</w:t>
      </w:r>
    </w:p>
    <w:p w14:paraId="0A0C23FB" w14:textId="05E87293" w:rsidR="00B90AFC" w:rsidRDefault="00E452FE" w:rsidP="00E452FE">
      <w:pPr>
        <w:spacing w:after="0" w:line="276" w:lineRule="auto"/>
        <w:rPr>
          <w:rFonts w:ascii="Times New Roman" w:eastAsia="Calibri" w:hAnsi="Times New Roman" w:cs="Times New Roman"/>
          <w:b/>
          <w:bCs/>
          <w:color w:val="000000"/>
          <w:sz w:val="18"/>
          <w:szCs w:val="18"/>
          <w:u w:color="000000"/>
        </w:rPr>
      </w:pPr>
      <w:r w:rsidRPr="00806714">
        <w:rPr>
          <w:rFonts w:ascii="Times New Roman" w:eastAsia="Calibri" w:hAnsi="Times New Roman" w:cs="Times New Roman"/>
          <w:b/>
          <w:bCs/>
          <w:color w:val="000000"/>
          <w:sz w:val="18"/>
          <w:szCs w:val="18"/>
          <w:u w:color="000000"/>
        </w:rPr>
        <w:t>Contact:</w:t>
      </w:r>
      <w:r w:rsidRPr="00806714">
        <w:rPr>
          <w:rFonts w:ascii="Times New Roman" w:eastAsia="Calibri" w:hAnsi="Times New Roman" w:cs="Times New Roman"/>
          <w:noProof/>
          <w:color w:val="000000"/>
          <w:u w:color="000000"/>
        </w:rPr>
        <w:t xml:space="preserve"> </w:t>
      </w:r>
    </w:p>
    <w:p w14:paraId="3B6BE0DE" w14:textId="422EBD7F" w:rsidR="00E452FE" w:rsidRPr="00882691" w:rsidRDefault="00E452FE" w:rsidP="00E452FE">
      <w:pPr>
        <w:spacing w:after="0" w:line="276" w:lineRule="auto"/>
        <w:rPr>
          <w:rFonts w:ascii="Times New Roman" w:eastAsia="Calibri" w:hAnsi="Times New Roman" w:cs="Times New Roman"/>
          <w:b/>
          <w:bCs/>
          <w:color w:val="000000"/>
          <w:sz w:val="18"/>
          <w:szCs w:val="18"/>
          <w:u w:color="000000"/>
        </w:rPr>
      </w:pPr>
      <w:r w:rsidRPr="00806714">
        <w:rPr>
          <w:rFonts w:ascii="Times New Roman" w:eastAsia="Calibri" w:hAnsi="Times New Roman" w:cs="Times New Roman"/>
          <w:b/>
          <w:bCs/>
          <w:color w:val="000000"/>
          <w:sz w:val="18"/>
          <w:szCs w:val="18"/>
          <w:u w:color="000000"/>
        </w:rPr>
        <w:t>Matthew Pacific/Boch Center</w:t>
      </w:r>
      <w:r w:rsidRPr="00806714">
        <w:rPr>
          <w:rFonts w:ascii="Times New Roman" w:eastAsia="Calibri" w:hAnsi="Times New Roman" w:cs="Times New Roman"/>
          <w:color w:val="000000"/>
          <w:sz w:val="18"/>
          <w:szCs w:val="18"/>
          <w:u w:color="000000"/>
        </w:rPr>
        <w:t xml:space="preserve">, </w:t>
      </w:r>
      <w:hyperlink r:id="rId5" w:history="1">
        <w:r w:rsidRPr="00806714">
          <w:rPr>
            <w:rFonts w:ascii="Times New Roman" w:eastAsia="Calibri" w:hAnsi="Times New Roman" w:cs="Times New Roman"/>
            <w:color w:val="0000FF"/>
            <w:sz w:val="18"/>
            <w:szCs w:val="18"/>
            <w:u w:val="single" w:color="000000"/>
          </w:rPr>
          <w:t>mpacific@bochcenter.org</w:t>
        </w:r>
      </w:hyperlink>
      <w:r w:rsidRPr="00806714">
        <w:rPr>
          <w:rFonts w:ascii="Times New Roman" w:eastAsia="Calibri" w:hAnsi="Times New Roman" w:cs="Times New Roman"/>
          <w:color w:val="000000"/>
          <w:sz w:val="18"/>
          <w:szCs w:val="18"/>
          <w:u w:color="000000"/>
        </w:rPr>
        <w:t xml:space="preserve"> </w:t>
      </w:r>
      <w:r w:rsidRPr="00882691">
        <w:rPr>
          <w:rFonts w:ascii="Times New Roman" w:eastAsia="Calibri" w:hAnsi="Times New Roman" w:cs="Times New Roman"/>
          <w:b/>
          <w:bCs/>
          <w:color w:val="000000"/>
          <w:sz w:val="18"/>
          <w:szCs w:val="18"/>
          <w:u w:color="000000"/>
        </w:rPr>
        <w:t>– 774-249-8555</w:t>
      </w:r>
    </w:p>
    <w:p w14:paraId="3067154A" w14:textId="2F99B3F3" w:rsidR="00B90AFC" w:rsidRPr="00806714" w:rsidRDefault="00B90AFC" w:rsidP="00E452FE">
      <w:pPr>
        <w:spacing w:after="0" w:line="276" w:lineRule="auto"/>
        <w:rPr>
          <w:rFonts w:ascii="Times New Roman" w:eastAsia="Calibri" w:hAnsi="Times New Roman" w:cs="Times New Roman"/>
          <w:color w:val="000000"/>
          <w:sz w:val="18"/>
          <w:szCs w:val="18"/>
          <w:u w:color="000000"/>
        </w:rPr>
      </w:pPr>
      <w:r>
        <w:rPr>
          <w:rFonts w:ascii="Times New Roman" w:eastAsia="Calibri" w:hAnsi="Times New Roman" w:cs="Times New Roman"/>
          <w:b/>
          <w:bCs/>
          <w:color w:val="000000"/>
          <w:sz w:val="18"/>
          <w:szCs w:val="18"/>
          <w:u w:color="000000"/>
        </w:rPr>
        <w:t xml:space="preserve">Brian Gale/Boch Center, </w:t>
      </w:r>
      <w:hyperlink r:id="rId6" w:history="1">
        <w:r w:rsidRPr="005C1FFE">
          <w:rPr>
            <w:rStyle w:val="Hyperlink"/>
            <w:rFonts w:ascii="Times New Roman" w:eastAsia="Calibri" w:hAnsi="Times New Roman" w:cs="Times New Roman"/>
            <w:b/>
            <w:bCs/>
            <w:sz w:val="18"/>
            <w:szCs w:val="18"/>
          </w:rPr>
          <w:t>bgale@bochcenter.org</w:t>
        </w:r>
      </w:hyperlink>
    </w:p>
    <w:p w14:paraId="349E79EB" w14:textId="0BB563C6" w:rsidR="00E452FE" w:rsidRPr="00806714" w:rsidRDefault="00E452FE" w:rsidP="00E452FE">
      <w:pPr>
        <w:spacing w:after="0" w:line="276" w:lineRule="auto"/>
        <w:textAlignment w:val="baseline"/>
        <w:rPr>
          <w:rFonts w:ascii="Times New Roman" w:eastAsia="Times New Roman" w:hAnsi="Times New Roman" w:cs="Times New Roman"/>
          <w:b/>
          <w:bCs/>
          <w:color w:val="000000"/>
          <w:sz w:val="32"/>
          <w:szCs w:val="32"/>
        </w:rPr>
      </w:pPr>
      <w:r w:rsidRPr="00806714">
        <w:rPr>
          <w:rFonts w:ascii="Times New Roman" w:eastAsia="Times New Roman" w:hAnsi="Times New Roman" w:cs="Times New Roman"/>
          <w:b/>
          <w:sz w:val="18"/>
          <w:szCs w:val="18"/>
          <w:lang w:val="en"/>
        </w:rPr>
        <w:t>Joe Chambers/CK Communications Group</w:t>
      </w:r>
      <w:r w:rsidRPr="00806714">
        <w:rPr>
          <w:rFonts w:ascii="Times New Roman" w:eastAsia="Times New Roman" w:hAnsi="Times New Roman" w:cs="Times New Roman"/>
          <w:sz w:val="18"/>
          <w:szCs w:val="18"/>
          <w:lang w:val="en"/>
        </w:rPr>
        <w:t xml:space="preserve">, </w:t>
      </w:r>
      <w:hyperlink r:id="rId7" w:history="1">
        <w:r w:rsidRPr="00882691">
          <w:rPr>
            <w:rFonts w:ascii="Times New Roman" w:eastAsia="Times New Roman" w:hAnsi="Times New Roman" w:cs="Times New Roman"/>
            <w:b/>
            <w:bCs/>
            <w:color w:val="0563C1" w:themeColor="hyperlink"/>
            <w:sz w:val="18"/>
            <w:szCs w:val="18"/>
            <w:u w:val="single"/>
            <w:lang w:val="en"/>
          </w:rPr>
          <w:t>jchambers@ckcommgroup.com</w:t>
        </w:r>
      </w:hyperlink>
    </w:p>
    <w:p w14:paraId="209C9DB3" w14:textId="36C6455D" w:rsidR="00CE6CB4" w:rsidRDefault="00CE6CB4" w:rsidP="0049739C">
      <w:pPr>
        <w:rPr>
          <w:rFonts w:ascii="Arial" w:hAnsi="Arial" w:cs="Arial"/>
          <w:b/>
          <w:bCs/>
          <w:color w:val="000000"/>
        </w:rPr>
      </w:pPr>
    </w:p>
    <w:p w14:paraId="3228EA88" w14:textId="6786C2D4" w:rsidR="00B90AFC" w:rsidRPr="0049739C" w:rsidRDefault="0049739C" w:rsidP="0049739C">
      <w:pPr>
        <w:jc w:val="center"/>
        <w:rPr>
          <w:rFonts w:ascii="Times New Roman" w:hAnsi="Times New Roman" w:cs="Times New Roman"/>
          <w:b/>
          <w:bCs/>
          <w:color w:val="000000"/>
          <w:sz w:val="28"/>
          <w:szCs w:val="28"/>
        </w:rPr>
      </w:pPr>
      <w:r>
        <w:rPr>
          <w:rFonts w:ascii="Times New Roman" w:eastAsia="Calibri" w:hAnsi="Times New Roman" w:cs="Times New Roman"/>
          <w:b/>
          <w:bCs/>
          <w:noProof/>
          <w:color w:val="000000"/>
          <w:u w:color="000000"/>
        </w:rPr>
        <w:drawing>
          <wp:anchor distT="0" distB="0" distL="114300" distR="114300" simplePos="0" relativeHeight="251660288" behindDoc="1" locked="0" layoutInCell="1" allowOverlap="1" wp14:anchorId="347EE24E" wp14:editId="771B25D1">
            <wp:simplePos x="0" y="0"/>
            <wp:positionH relativeFrom="margin">
              <wp:align>right</wp:align>
            </wp:positionH>
            <wp:positionV relativeFrom="paragraph">
              <wp:posOffset>709295</wp:posOffset>
            </wp:positionV>
            <wp:extent cx="5943600" cy="3962400"/>
            <wp:effectExtent l="0" t="0" r="0" b="0"/>
            <wp:wrapTight wrapText="bothSides">
              <wp:wrapPolygon edited="0">
                <wp:start x="0" y="0"/>
                <wp:lineTo x="0" y="21496"/>
                <wp:lineTo x="21531" y="21496"/>
                <wp:lineTo x="2153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3962400"/>
                    </a:xfrm>
                    <a:prstGeom prst="rect">
                      <a:avLst/>
                    </a:prstGeom>
                    <a:noFill/>
                    <a:ln>
                      <a:noFill/>
                    </a:ln>
                  </pic:spPr>
                </pic:pic>
              </a:graphicData>
            </a:graphic>
          </wp:anchor>
        </w:drawing>
      </w:r>
      <w:r w:rsidR="00CE6CB4" w:rsidRPr="00B90AFC">
        <w:rPr>
          <w:rFonts w:ascii="Times New Roman" w:hAnsi="Times New Roman" w:cs="Times New Roman"/>
          <w:b/>
          <w:bCs/>
          <w:color w:val="000000"/>
          <w:sz w:val="28"/>
          <w:szCs w:val="28"/>
        </w:rPr>
        <w:t>THE BOCH CENTER, HOME TO BOSTON’S ICONIC WANG AND SHUBERT THEATRES, ANNOUNCES EXCLUSIVE LIVESTREAM PARTNERSHIP WITH FLYMACHINE</w:t>
      </w:r>
    </w:p>
    <w:p w14:paraId="0210FA6A" w14:textId="2C7F399A" w:rsidR="00E452FE" w:rsidRPr="00E36D53" w:rsidRDefault="00E452FE" w:rsidP="00E36D53">
      <w:pPr>
        <w:rPr>
          <w:rFonts w:ascii="Times New Roman" w:hAnsi="Times New Roman" w:cs="Times New Roman"/>
          <w:color w:val="434343"/>
          <w:sz w:val="24"/>
          <w:szCs w:val="24"/>
        </w:rPr>
      </w:pPr>
      <w:r w:rsidRPr="00E36D53">
        <w:rPr>
          <w:rFonts w:ascii="Times New Roman" w:hAnsi="Times New Roman" w:cs="Times New Roman"/>
          <w:b/>
          <w:bCs/>
          <w:sz w:val="24"/>
          <w:szCs w:val="24"/>
        </w:rPr>
        <w:t>(Boston</w:t>
      </w:r>
      <w:r w:rsidR="008E5A90" w:rsidRPr="00E36D53">
        <w:rPr>
          <w:rFonts w:ascii="Times New Roman" w:hAnsi="Times New Roman" w:cs="Times New Roman"/>
          <w:b/>
          <w:bCs/>
          <w:sz w:val="24"/>
          <w:szCs w:val="24"/>
        </w:rPr>
        <w:t>, MA</w:t>
      </w:r>
      <w:r w:rsidRPr="00E36D53">
        <w:rPr>
          <w:rFonts w:ascii="Times New Roman" w:hAnsi="Times New Roman" w:cs="Times New Roman"/>
          <w:b/>
          <w:bCs/>
          <w:sz w:val="24"/>
          <w:szCs w:val="24"/>
        </w:rPr>
        <w:t>)</w:t>
      </w:r>
      <w:r w:rsidRPr="00E36D53">
        <w:rPr>
          <w:rFonts w:ascii="Times New Roman" w:hAnsi="Times New Roman" w:cs="Times New Roman"/>
          <w:sz w:val="24"/>
          <w:szCs w:val="24"/>
        </w:rPr>
        <w:t xml:space="preserve"> </w:t>
      </w:r>
      <w:r w:rsidR="00B90AFC" w:rsidRPr="00E36D53">
        <w:rPr>
          <w:rFonts w:ascii="Times New Roman" w:hAnsi="Times New Roman" w:cs="Times New Roman"/>
          <w:sz w:val="24"/>
          <w:szCs w:val="24"/>
        </w:rPr>
        <w:t xml:space="preserve">Today, the Boch Center, the home of Boston’s historic Wang and Shubert Theatres announced an exclusive partnership with </w:t>
      </w:r>
      <w:proofErr w:type="spellStart"/>
      <w:r w:rsidR="00B90AFC" w:rsidRPr="00E36D53">
        <w:rPr>
          <w:rFonts w:ascii="Times New Roman" w:hAnsi="Times New Roman" w:cs="Times New Roman"/>
          <w:sz w:val="24"/>
          <w:szCs w:val="24"/>
        </w:rPr>
        <w:t>Flymachine</w:t>
      </w:r>
      <w:proofErr w:type="spellEnd"/>
      <w:r w:rsidR="00B90AFC" w:rsidRPr="00E36D53">
        <w:rPr>
          <w:rFonts w:ascii="Times New Roman" w:hAnsi="Times New Roman" w:cs="Times New Roman"/>
          <w:sz w:val="24"/>
          <w:szCs w:val="24"/>
        </w:rPr>
        <w:t xml:space="preserve">, the new virtual venue for live entertainment that delivers a first-of-its-kind immersive social experience. </w:t>
      </w:r>
      <w:r w:rsidR="00B90AFC" w:rsidRPr="00C029D7">
        <w:rPr>
          <w:rFonts w:ascii="Times New Roman" w:hAnsi="Times New Roman" w:cs="Times New Roman"/>
          <w:color w:val="000000" w:themeColor="text1"/>
          <w:sz w:val="24"/>
          <w:szCs w:val="24"/>
        </w:rPr>
        <w:t xml:space="preserve">This landmark partnership </w:t>
      </w:r>
      <w:r w:rsidR="00B90AFC" w:rsidRPr="00E36D53">
        <w:rPr>
          <w:rFonts w:ascii="Times New Roman" w:hAnsi="Times New Roman" w:cs="Times New Roman"/>
          <w:sz w:val="24"/>
          <w:szCs w:val="24"/>
        </w:rPr>
        <w:t xml:space="preserve">will allow them to livestream shows to loyal audiences all over the world. </w:t>
      </w:r>
    </w:p>
    <w:p w14:paraId="6ACA736C" w14:textId="5C39C349" w:rsidR="00B90AFC" w:rsidRPr="00B90AFC" w:rsidRDefault="00B90AFC">
      <w:pPr>
        <w:rPr>
          <w:rFonts w:ascii="Times New Roman" w:hAnsi="Times New Roman" w:cs="Times New Roman"/>
          <w:color w:val="000000"/>
          <w:sz w:val="24"/>
          <w:szCs w:val="24"/>
          <w:shd w:val="clear" w:color="auto" w:fill="FFFFFF"/>
        </w:rPr>
      </w:pPr>
      <w:r w:rsidRPr="00B90AFC">
        <w:rPr>
          <w:rFonts w:ascii="Times New Roman" w:hAnsi="Times New Roman" w:cs="Times New Roman"/>
          <w:color w:val="000000"/>
          <w:sz w:val="24"/>
          <w:szCs w:val="24"/>
        </w:rPr>
        <w:t>President and CEO of the Boch Center Joe Spaulding</w:t>
      </w:r>
      <w:r w:rsidRPr="00B90AFC">
        <w:rPr>
          <w:rFonts w:ascii="Times New Roman" w:hAnsi="Times New Roman" w:cs="Times New Roman"/>
          <w:color w:val="222222"/>
          <w:sz w:val="24"/>
          <w:szCs w:val="24"/>
          <w:shd w:val="clear" w:color="auto" w:fill="FFFFFF"/>
        </w:rPr>
        <w:t xml:space="preserve"> expressed his excitement for the new partnership</w:t>
      </w:r>
      <w:r w:rsidRPr="00B90AFC">
        <w:rPr>
          <w:rFonts w:ascii="Times New Roman" w:hAnsi="Times New Roman" w:cs="Times New Roman"/>
          <w:color w:val="000000"/>
          <w:sz w:val="24"/>
          <w:szCs w:val="24"/>
          <w:shd w:val="clear" w:color="auto" w:fill="FFFFFF"/>
        </w:rPr>
        <w:t>.</w:t>
      </w:r>
      <w:r w:rsidRPr="00B90AFC">
        <w:rPr>
          <w:rFonts w:ascii="Times New Roman" w:hAnsi="Times New Roman" w:cs="Times New Roman"/>
          <w:color w:val="222222"/>
          <w:sz w:val="24"/>
          <w:szCs w:val="24"/>
          <w:shd w:val="clear" w:color="auto" w:fill="FFFFFF"/>
        </w:rPr>
        <w:t xml:space="preserve"> “We searched for what we believed was the most technically advanced platform that harnesses interactive capabilities and provides </w:t>
      </w:r>
      <w:r w:rsidRPr="00B90AFC">
        <w:rPr>
          <w:rFonts w:ascii="Times New Roman" w:hAnsi="Times New Roman" w:cs="Times New Roman"/>
          <w:color w:val="000000"/>
          <w:sz w:val="24"/>
          <w:szCs w:val="24"/>
          <w:shd w:val="clear" w:color="auto" w:fill="FFFFFF"/>
        </w:rPr>
        <w:t>an</w:t>
      </w:r>
      <w:r w:rsidRPr="00B90AFC">
        <w:rPr>
          <w:rFonts w:ascii="Times New Roman" w:hAnsi="Times New Roman" w:cs="Times New Roman"/>
          <w:color w:val="222222"/>
          <w:sz w:val="24"/>
          <w:szCs w:val="24"/>
          <w:shd w:val="clear" w:color="auto" w:fill="FFFFFF"/>
        </w:rPr>
        <w:t xml:space="preserve"> </w:t>
      </w:r>
      <w:r w:rsidRPr="00B90AFC">
        <w:rPr>
          <w:rFonts w:ascii="Times New Roman" w:hAnsi="Times New Roman" w:cs="Times New Roman"/>
          <w:color w:val="000000"/>
          <w:sz w:val="24"/>
          <w:szCs w:val="24"/>
          <w:shd w:val="clear" w:color="auto" w:fill="FFFFFF"/>
        </w:rPr>
        <w:t>exceptional</w:t>
      </w:r>
      <w:r w:rsidRPr="00B90AFC">
        <w:rPr>
          <w:rFonts w:ascii="Times New Roman" w:hAnsi="Times New Roman" w:cs="Times New Roman"/>
          <w:color w:val="222222"/>
          <w:sz w:val="24"/>
          <w:szCs w:val="24"/>
          <w:shd w:val="clear" w:color="auto" w:fill="FFFFFF"/>
        </w:rPr>
        <w:t xml:space="preserve"> livestreaming experience. With the managing partners involved, </w:t>
      </w:r>
      <w:proofErr w:type="spellStart"/>
      <w:r w:rsidRPr="00B90AFC">
        <w:rPr>
          <w:rFonts w:ascii="Times New Roman" w:hAnsi="Times New Roman" w:cs="Times New Roman"/>
          <w:color w:val="222222"/>
          <w:sz w:val="24"/>
          <w:szCs w:val="24"/>
          <w:shd w:val="clear" w:color="auto" w:fill="FFFFFF"/>
        </w:rPr>
        <w:t>Flymachine</w:t>
      </w:r>
      <w:proofErr w:type="spellEnd"/>
      <w:r w:rsidRPr="00B90AFC">
        <w:rPr>
          <w:rFonts w:ascii="Times New Roman" w:hAnsi="Times New Roman" w:cs="Times New Roman"/>
          <w:color w:val="222222"/>
          <w:sz w:val="24"/>
          <w:szCs w:val="24"/>
          <w:shd w:val="clear" w:color="auto" w:fill="FFFFFF"/>
        </w:rPr>
        <w:t xml:space="preserve"> was the obvious choice.</w:t>
      </w:r>
      <w:r w:rsidRPr="00B90AFC">
        <w:rPr>
          <w:rFonts w:ascii="Times New Roman" w:hAnsi="Times New Roman" w:cs="Times New Roman"/>
          <w:color w:val="000000"/>
          <w:sz w:val="24"/>
          <w:szCs w:val="24"/>
          <w:shd w:val="clear" w:color="auto" w:fill="FFFFFF"/>
        </w:rPr>
        <w:t xml:space="preserve">” </w:t>
      </w:r>
    </w:p>
    <w:p w14:paraId="38E72EF2" w14:textId="334BD7DD" w:rsidR="00B90AFC" w:rsidRPr="00B90AFC" w:rsidRDefault="00B90AFC" w:rsidP="00B90AFC">
      <w:pPr>
        <w:rPr>
          <w:rFonts w:ascii="Times New Roman" w:hAnsi="Times New Roman" w:cs="Times New Roman"/>
          <w:color w:val="222222"/>
          <w:sz w:val="24"/>
          <w:szCs w:val="24"/>
          <w:shd w:val="clear" w:color="auto" w:fill="FFFFFF"/>
        </w:rPr>
      </w:pPr>
      <w:r w:rsidRPr="00B90AFC">
        <w:rPr>
          <w:rFonts w:ascii="Times New Roman" w:hAnsi="Times New Roman" w:cs="Times New Roman"/>
          <w:color w:val="222222"/>
          <w:sz w:val="24"/>
          <w:szCs w:val="24"/>
          <w:shd w:val="clear" w:color="auto" w:fill="FFFFFF"/>
        </w:rPr>
        <w:t xml:space="preserve">It is central to the Boch Center’s mission to </w:t>
      </w:r>
      <w:r w:rsidRPr="00B90AFC">
        <w:rPr>
          <w:rFonts w:ascii="Times New Roman" w:hAnsi="Times New Roman" w:cs="Times New Roman"/>
          <w:color w:val="000000"/>
          <w:sz w:val="24"/>
          <w:szCs w:val="24"/>
          <w:shd w:val="clear" w:color="auto" w:fill="FFFFFF"/>
        </w:rPr>
        <w:t>be i</w:t>
      </w:r>
      <w:r w:rsidRPr="00B90AFC">
        <w:rPr>
          <w:rFonts w:ascii="Times New Roman" w:hAnsi="Times New Roman" w:cs="Times New Roman"/>
          <w:color w:val="222222"/>
          <w:sz w:val="24"/>
          <w:szCs w:val="24"/>
          <w:shd w:val="clear" w:color="auto" w:fill="FFFFFF"/>
        </w:rPr>
        <w:t xml:space="preserve">nclusive and accessible to the most diverse audiences possible. This new technology and partnership with </w:t>
      </w:r>
      <w:proofErr w:type="spellStart"/>
      <w:r w:rsidRPr="00B90AFC">
        <w:rPr>
          <w:rFonts w:ascii="Times New Roman" w:hAnsi="Times New Roman" w:cs="Times New Roman"/>
          <w:color w:val="222222"/>
          <w:sz w:val="24"/>
          <w:szCs w:val="24"/>
          <w:shd w:val="clear" w:color="auto" w:fill="FFFFFF"/>
        </w:rPr>
        <w:t>Flymachine</w:t>
      </w:r>
      <w:proofErr w:type="spellEnd"/>
      <w:r w:rsidRPr="00B90AFC">
        <w:rPr>
          <w:rFonts w:ascii="Times New Roman" w:hAnsi="Times New Roman" w:cs="Times New Roman"/>
          <w:color w:val="222222"/>
          <w:sz w:val="24"/>
          <w:szCs w:val="24"/>
          <w:shd w:val="clear" w:color="auto" w:fill="FFFFFF"/>
        </w:rPr>
        <w:t xml:space="preserve"> </w:t>
      </w:r>
      <w:proofErr w:type="gramStart"/>
      <w:r w:rsidRPr="00B90AFC">
        <w:rPr>
          <w:rFonts w:ascii="Times New Roman" w:hAnsi="Times New Roman" w:cs="Times New Roman"/>
          <w:color w:val="222222"/>
          <w:sz w:val="24"/>
          <w:szCs w:val="24"/>
          <w:shd w:val="clear" w:color="auto" w:fill="FFFFFF"/>
        </w:rPr>
        <w:t>allows</w:t>
      </w:r>
      <w:proofErr w:type="gramEnd"/>
      <w:r w:rsidRPr="00B90AFC">
        <w:rPr>
          <w:rFonts w:ascii="Times New Roman" w:hAnsi="Times New Roman" w:cs="Times New Roman"/>
          <w:color w:val="222222"/>
          <w:sz w:val="24"/>
          <w:szCs w:val="24"/>
          <w:shd w:val="clear" w:color="auto" w:fill="FFFFFF"/>
        </w:rPr>
        <w:t xml:space="preserve"> </w:t>
      </w:r>
      <w:r w:rsidRPr="00B90AFC">
        <w:rPr>
          <w:rFonts w:ascii="Times New Roman" w:hAnsi="Times New Roman" w:cs="Times New Roman"/>
          <w:color w:val="000000"/>
          <w:sz w:val="24"/>
          <w:szCs w:val="24"/>
          <w:shd w:val="clear" w:color="auto" w:fill="FFFFFF"/>
        </w:rPr>
        <w:t>the Center</w:t>
      </w:r>
      <w:r w:rsidRPr="00B90AFC">
        <w:rPr>
          <w:rFonts w:ascii="Times New Roman" w:hAnsi="Times New Roman" w:cs="Times New Roman"/>
          <w:color w:val="222222"/>
          <w:sz w:val="24"/>
          <w:szCs w:val="24"/>
          <w:shd w:val="clear" w:color="auto" w:fill="FFFFFF"/>
        </w:rPr>
        <w:t xml:space="preserve"> to </w:t>
      </w:r>
      <w:r w:rsidRPr="00B90AFC">
        <w:rPr>
          <w:rFonts w:ascii="Times New Roman" w:hAnsi="Times New Roman" w:cs="Times New Roman"/>
          <w:color w:val="222222"/>
          <w:sz w:val="24"/>
          <w:szCs w:val="24"/>
          <w:shd w:val="clear" w:color="auto" w:fill="FFFFFF"/>
        </w:rPr>
        <w:lastRenderedPageBreak/>
        <w:t xml:space="preserve">bring live concerts and events right into people’s homes. </w:t>
      </w:r>
      <w:r w:rsidRPr="00B90AFC">
        <w:rPr>
          <w:rFonts w:ascii="Times New Roman" w:hAnsi="Times New Roman" w:cs="Times New Roman"/>
          <w:color w:val="000000"/>
          <w:sz w:val="24"/>
          <w:szCs w:val="24"/>
          <w:shd w:val="clear" w:color="auto" w:fill="FFFFFF"/>
        </w:rPr>
        <w:t>“</w:t>
      </w:r>
      <w:r w:rsidRPr="00B90AFC">
        <w:rPr>
          <w:rFonts w:ascii="Times New Roman" w:hAnsi="Times New Roman" w:cs="Times New Roman"/>
          <w:color w:val="222222"/>
          <w:sz w:val="24"/>
          <w:szCs w:val="24"/>
          <w:shd w:val="clear" w:color="auto" w:fill="FFFFFF"/>
        </w:rPr>
        <w:t>We understand that not everyone feels comfortable returning to in-person events and we’re giving them a front row virtual seat in our iconic venues. How cool is that</w:t>
      </w:r>
      <w:r w:rsidRPr="00B90AFC">
        <w:rPr>
          <w:rFonts w:ascii="Times New Roman" w:hAnsi="Times New Roman" w:cs="Times New Roman"/>
          <w:color w:val="000000"/>
          <w:sz w:val="24"/>
          <w:szCs w:val="24"/>
          <w:shd w:val="clear" w:color="auto" w:fill="FFFFFF"/>
        </w:rPr>
        <w:t>?</w:t>
      </w:r>
      <w:r w:rsidRPr="00B90AFC">
        <w:rPr>
          <w:rFonts w:ascii="Times New Roman" w:hAnsi="Times New Roman" w:cs="Times New Roman"/>
          <w:color w:val="222222"/>
          <w:sz w:val="24"/>
          <w:szCs w:val="24"/>
          <w:shd w:val="clear" w:color="auto" w:fill="FFFFFF"/>
        </w:rPr>
        <w:t>”</w:t>
      </w:r>
      <w:r w:rsidRPr="00B90AFC">
        <w:rPr>
          <w:rFonts w:ascii="Times New Roman" w:hAnsi="Times New Roman" w:cs="Times New Roman"/>
          <w:color w:val="000000"/>
          <w:sz w:val="24"/>
          <w:szCs w:val="24"/>
          <w:shd w:val="clear" w:color="auto" w:fill="FFFFFF"/>
        </w:rPr>
        <w:t xml:space="preserve"> Spaulding continued.</w:t>
      </w:r>
    </w:p>
    <w:p w14:paraId="6F86CA49" w14:textId="77378E3C" w:rsidR="00B90AFC" w:rsidRPr="00B90AFC" w:rsidRDefault="00B90AFC" w:rsidP="00B90AFC">
      <w:pPr>
        <w:rPr>
          <w:rFonts w:ascii="Times New Roman" w:hAnsi="Times New Roman" w:cs="Times New Roman"/>
          <w:color w:val="000000"/>
          <w:sz w:val="24"/>
          <w:szCs w:val="24"/>
        </w:rPr>
      </w:pPr>
      <w:proofErr w:type="spellStart"/>
      <w:r w:rsidRPr="00B90AFC">
        <w:rPr>
          <w:rFonts w:ascii="Times New Roman" w:hAnsi="Times New Roman" w:cs="Times New Roman"/>
          <w:color w:val="000000"/>
          <w:sz w:val="24"/>
          <w:szCs w:val="24"/>
        </w:rPr>
        <w:t>Flymachine’s</w:t>
      </w:r>
      <w:proofErr w:type="spellEnd"/>
      <w:r w:rsidRPr="00B90AFC">
        <w:rPr>
          <w:rFonts w:ascii="Times New Roman" w:hAnsi="Times New Roman" w:cs="Times New Roman"/>
          <w:color w:val="000000"/>
          <w:sz w:val="24"/>
          <w:szCs w:val="24"/>
        </w:rPr>
        <w:t xml:space="preserve"> collaboration with the Boch Center and its 3,500 seat Wang Theater and 1,500 seat Shubert Theatre represents a first-of-its-kind theatre partnership, integrating </w:t>
      </w:r>
      <w:r w:rsidRPr="00B90AFC">
        <w:rPr>
          <w:rFonts w:ascii="Times New Roman" w:hAnsi="Times New Roman" w:cs="Times New Roman"/>
          <w:color w:val="434343"/>
          <w:sz w:val="24"/>
          <w:szCs w:val="24"/>
        </w:rPr>
        <w:t xml:space="preserve">a </w:t>
      </w:r>
      <w:r w:rsidRPr="00C029D7">
        <w:rPr>
          <w:rFonts w:ascii="Times New Roman" w:hAnsi="Times New Roman" w:cs="Times New Roman"/>
          <w:color w:val="000000" w:themeColor="text1"/>
          <w:sz w:val="24"/>
          <w:szCs w:val="24"/>
        </w:rPr>
        <w:t>national historic performing arts landmark with a best-in-class streaming platform</w:t>
      </w:r>
      <w:r w:rsidRPr="00B90AFC">
        <w:rPr>
          <w:rFonts w:ascii="Times New Roman" w:hAnsi="Times New Roman" w:cs="Times New Roman"/>
          <w:b/>
          <w:bCs/>
          <w:color w:val="434343"/>
          <w:sz w:val="24"/>
          <w:szCs w:val="24"/>
        </w:rPr>
        <w:t xml:space="preserve">. </w:t>
      </w:r>
      <w:r w:rsidRPr="008E22EC">
        <w:rPr>
          <w:rFonts w:ascii="Times New Roman" w:hAnsi="Times New Roman" w:cs="Times New Roman"/>
          <w:color w:val="000000" w:themeColor="text1"/>
          <w:sz w:val="24"/>
          <w:szCs w:val="24"/>
        </w:rPr>
        <w:t xml:space="preserve">The result is an intimate, </w:t>
      </w:r>
      <w:proofErr w:type="gramStart"/>
      <w:r w:rsidRPr="008E22EC">
        <w:rPr>
          <w:rFonts w:ascii="Times New Roman" w:hAnsi="Times New Roman" w:cs="Times New Roman"/>
          <w:color w:val="000000" w:themeColor="text1"/>
          <w:sz w:val="24"/>
          <w:szCs w:val="24"/>
        </w:rPr>
        <w:t>memorable</w:t>
      </w:r>
      <w:proofErr w:type="gramEnd"/>
      <w:r w:rsidRPr="008E22EC">
        <w:rPr>
          <w:rFonts w:ascii="Times New Roman" w:hAnsi="Times New Roman" w:cs="Times New Roman"/>
          <w:color w:val="000000" w:themeColor="text1"/>
          <w:sz w:val="24"/>
          <w:szCs w:val="24"/>
        </w:rPr>
        <w:t xml:space="preserve"> and immersive fan encounter and a rare and exceptional experience for ticket-buyers. </w:t>
      </w:r>
      <w:r w:rsidR="00BE2D0D" w:rsidRPr="00BE2D0D">
        <w:rPr>
          <w:rFonts w:ascii="Times New Roman" w:hAnsi="Times New Roman" w:cs="Times New Roman"/>
          <w:color w:val="000000"/>
          <w:sz w:val="24"/>
          <w:szCs w:val="24"/>
        </w:rPr>
        <w:t xml:space="preserve">Tom Ewald, </w:t>
      </w:r>
      <w:proofErr w:type="spellStart"/>
      <w:r w:rsidR="00BE2D0D" w:rsidRPr="00BE2D0D">
        <w:rPr>
          <w:rFonts w:ascii="Times New Roman" w:hAnsi="Times New Roman" w:cs="Times New Roman"/>
          <w:color w:val="000000"/>
          <w:sz w:val="24"/>
          <w:szCs w:val="24"/>
        </w:rPr>
        <w:t>Flymachine’s</w:t>
      </w:r>
      <w:proofErr w:type="spellEnd"/>
      <w:r w:rsidR="00BE2D0D" w:rsidRPr="00BE2D0D">
        <w:rPr>
          <w:rFonts w:ascii="Times New Roman" w:hAnsi="Times New Roman" w:cs="Times New Roman"/>
          <w:color w:val="000000"/>
          <w:sz w:val="24"/>
          <w:szCs w:val="24"/>
        </w:rPr>
        <w:t xml:space="preserve"> VP of Sales, spoke about their decision to do business with the nonprofit venues. “The Boch Center </w:t>
      </w:r>
      <w:proofErr w:type="spellStart"/>
      <w:r w:rsidR="00BE2D0D" w:rsidRPr="00BE2D0D">
        <w:rPr>
          <w:rFonts w:ascii="Times New Roman" w:hAnsi="Times New Roman" w:cs="Times New Roman"/>
          <w:color w:val="000000"/>
          <w:sz w:val="24"/>
          <w:szCs w:val="24"/>
        </w:rPr>
        <w:t>Flymachine</w:t>
      </w:r>
      <w:proofErr w:type="spellEnd"/>
      <w:r w:rsidR="00BE2D0D" w:rsidRPr="00BE2D0D">
        <w:rPr>
          <w:rFonts w:ascii="Times New Roman" w:hAnsi="Times New Roman" w:cs="Times New Roman"/>
          <w:color w:val="000000"/>
          <w:sz w:val="24"/>
          <w:szCs w:val="24"/>
        </w:rPr>
        <w:t xml:space="preserve"> partnership offers artists the opportunity to stream performances from arguably one the most beautiful venues in the county. Using cinema-grade equipment, it will provide a platform where fans can enjoy shows at home while hanging out with their friends online.”</w:t>
      </w:r>
    </w:p>
    <w:p w14:paraId="4B404BA4" w14:textId="2C0768CA" w:rsidR="00B90AFC" w:rsidRPr="00B90AFC" w:rsidRDefault="00B90AFC" w:rsidP="00B90AFC">
      <w:pPr>
        <w:rPr>
          <w:rFonts w:ascii="Times New Roman" w:hAnsi="Times New Roman" w:cs="Times New Roman"/>
          <w:sz w:val="24"/>
          <w:szCs w:val="24"/>
        </w:rPr>
      </w:pPr>
      <w:r w:rsidRPr="00B90AFC">
        <w:rPr>
          <w:rFonts w:ascii="Times New Roman" w:hAnsi="Times New Roman" w:cs="Times New Roman"/>
          <w:color w:val="000000"/>
          <w:sz w:val="24"/>
          <w:szCs w:val="24"/>
        </w:rPr>
        <w:t xml:space="preserve">The Boch Center offers 200+ performances for 400,000+ audiences each year. They boast an impressive variety of programming which includes popular and classical music, dance, Broadway musicals, comedy, family entertainment and more. A wide array of artists from diverse cultural backgrounds </w:t>
      </w:r>
      <w:proofErr w:type="gramStart"/>
      <w:r w:rsidRPr="00B90AFC">
        <w:rPr>
          <w:rFonts w:ascii="Times New Roman" w:hAnsi="Times New Roman" w:cs="Times New Roman"/>
          <w:color w:val="000000"/>
          <w:sz w:val="24"/>
          <w:szCs w:val="24"/>
        </w:rPr>
        <w:t>perform</w:t>
      </w:r>
      <w:proofErr w:type="gramEnd"/>
      <w:r w:rsidRPr="00B90AFC">
        <w:rPr>
          <w:rFonts w:ascii="Times New Roman" w:hAnsi="Times New Roman" w:cs="Times New Roman"/>
          <w:color w:val="000000"/>
          <w:sz w:val="24"/>
          <w:szCs w:val="24"/>
        </w:rPr>
        <w:t xml:space="preserve"> on their historic stages – from internationally renowned legends to emerging artists and local ensembles. Their </w:t>
      </w:r>
      <w:r w:rsidRPr="00B90AFC">
        <w:rPr>
          <w:rFonts w:ascii="Times New Roman" w:hAnsi="Times New Roman" w:cs="Times New Roman"/>
          <w:sz w:val="24"/>
          <w:szCs w:val="24"/>
        </w:rPr>
        <w:t>extraordinarily</w:t>
      </w:r>
      <w:r w:rsidRPr="00B90AFC">
        <w:rPr>
          <w:rFonts w:ascii="Times New Roman" w:hAnsi="Times New Roman" w:cs="Times New Roman"/>
          <w:color w:val="000000"/>
          <w:sz w:val="24"/>
          <w:szCs w:val="24"/>
        </w:rPr>
        <w:t xml:space="preserve"> successful Ghost Light Series, a live music program that featured artists performing to an empty Wang Theatre, was viewed virtually by over </w:t>
      </w:r>
      <w:r w:rsidRPr="00B90AFC">
        <w:rPr>
          <w:rFonts w:ascii="Times New Roman" w:hAnsi="Times New Roman" w:cs="Times New Roman"/>
          <w:sz w:val="24"/>
          <w:szCs w:val="24"/>
        </w:rPr>
        <w:t>400</w:t>
      </w:r>
      <w:r w:rsidRPr="00B90AFC">
        <w:rPr>
          <w:rFonts w:ascii="Times New Roman" w:hAnsi="Times New Roman" w:cs="Times New Roman"/>
          <w:color w:val="000000"/>
          <w:sz w:val="24"/>
          <w:szCs w:val="24"/>
        </w:rPr>
        <w:t xml:space="preserve">,000 people during their </w:t>
      </w:r>
      <w:proofErr w:type="gramStart"/>
      <w:r w:rsidRPr="00B90AFC">
        <w:rPr>
          <w:rFonts w:ascii="Times New Roman" w:hAnsi="Times New Roman" w:cs="Times New Roman"/>
          <w:color w:val="000000"/>
          <w:sz w:val="24"/>
          <w:szCs w:val="24"/>
        </w:rPr>
        <w:t>20 month</w:t>
      </w:r>
      <w:proofErr w:type="gramEnd"/>
      <w:r w:rsidRPr="00B90AFC">
        <w:rPr>
          <w:rFonts w:ascii="Times New Roman" w:hAnsi="Times New Roman" w:cs="Times New Roman"/>
          <w:color w:val="000000"/>
          <w:sz w:val="24"/>
          <w:szCs w:val="24"/>
        </w:rPr>
        <w:t xml:space="preserve"> pandemic shutdown</w:t>
      </w:r>
      <w:r w:rsidRPr="00B90AFC">
        <w:rPr>
          <w:rFonts w:ascii="Times New Roman" w:hAnsi="Times New Roman" w:cs="Times New Roman"/>
          <w:sz w:val="24"/>
          <w:szCs w:val="24"/>
        </w:rPr>
        <w:t>,</w:t>
      </w:r>
      <w:r w:rsidRPr="00B90AFC">
        <w:rPr>
          <w:rFonts w:ascii="Times New Roman" w:hAnsi="Times New Roman" w:cs="Times New Roman"/>
          <w:color w:val="000000"/>
          <w:sz w:val="24"/>
          <w:szCs w:val="24"/>
        </w:rPr>
        <w:t xml:space="preserve"> and </w:t>
      </w:r>
      <w:r w:rsidRPr="00B90AFC">
        <w:rPr>
          <w:rFonts w:ascii="Times New Roman" w:hAnsi="Times New Roman" w:cs="Times New Roman"/>
          <w:sz w:val="24"/>
          <w:szCs w:val="24"/>
        </w:rPr>
        <w:t xml:space="preserve">it </w:t>
      </w:r>
      <w:r w:rsidRPr="00B90AFC">
        <w:rPr>
          <w:rFonts w:ascii="Times New Roman" w:hAnsi="Times New Roman" w:cs="Times New Roman"/>
          <w:color w:val="000000"/>
          <w:sz w:val="24"/>
          <w:szCs w:val="24"/>
        </w:rPr>
        <w:t>was the catalyst for their search for a long-term livestream partnership.</w:t>
      </w:r>
    </w:p>
    <w:p w14:paraId="20FE1394" w14:textId="556A8382" w:rsidR="00502B91" w:rsidRPr="00502B91" w:rsidRDefault="00502B91" w:rsidP="00F404BE">
      <w:r>
        <w:rPr>
          <w:rFonts w:ascii="Times New Roman" w:hAnsi="Times New Roman" w:cs="Times New Roman"/>
          <w:color w:val="000000"/>
          <w:sz w:val="24"/>
          <w:szCs w:val="24"/>
        </w:rPr>
        <w:t xml:space="preserve">Brian Gale, the Boch Center’s VP of Booking and Marketing, expressed his enthusiasm for the partnership and new technology, “The </w:t>
      </w:r>
      <w:proofErr w:type="spellStart"/>
      <w:r>
        <w:rPr>
          <w:rFonts w:ascii="Times New Roman" w:hAnsi="Times New Roman" w:cs="Times New Roman"/>
          <w:color w:val="000000"/>
          <w:sz w:val="24"/>
          <w:szCs w:val="24"/>
        </w:rPr>
        <w:t>Flymachine</w:t>
      </w:r>
      <w:proofErr w:type="spellEnd"/>
      <w:r>
        <w:rPr>
          <w:rFonts w:ascii="Times New Roman" w:hAnsi="Times New Roman" w:cs="Times New Roman"/>
          <w:color w:val="000000"/>
          <w:sz w:val="24"/>
          <w:szCs w:val="24"/>
        </w:rPr>
        <w:t xml:space="preserve"> platform truly brings the feeling of a live show to virtual events. In addition, it allows the fans a way to interact and feel like they’re </w:t>
      </w:r>
      <w:proofErr w:type="gramStart"/>
      <w:r>
        <w:rPr>
          <w:rFonts w:ascii="Times New Roman" w:hAnsi="Times New Roman" w:cs="Times New Roman"/>
          <w:color w:val="000000"/>
          <w:sz w:val="24"/>
          <w:szCs w:val="24"/>
        </w:rPr>
        <w:t>really together</w:t>
      </w:r>
      <w:proofErr w:type="gramEnd"/>
      <w:r>
        <w:rPr>
          <w:rFonts w:ascii="Times New Roman" w:hAnsi="Times New Roman" w:cs="Times New Roman"/>
          <w:color w:val="000000"/>
          <w:sz w:val="24"/>
          <w:szCs w:val="24"/>
        </w:rPr>
        <w:t xml:space="preserve"> at the Boch Center show. From a booking standpoint it not only </w:t>
      </w:r>
      <w:proofErr w:type="gramStart"/>
      <w:r>
        <w:rPr>
          <w:rFonts w:ascii="Times New Roman" w:hAnsi="Times New Roman" w:cs="Times New Roman"/>
          <w:color w:val="000000"/>
          <w:sz w:val="24"/>
          <w:szCs w:val="24"/>
        </w:rPr>
        <w:t>opens up</w:t>
      </w:r>
      <w:proofErr w:type="gramEnd"/>
      <w:r>
        <w:rPr>
          <w:rFonts w:ascii="Times New Roman" w:hAnsi="Times New Roman" w:cs="Times New Roman"/>
          <w:color w:val="000000"/>
          <w:sz w:val="24"/>
          <w:szCs w:val="24"/>
        </w:rPr>
        <w:t xml:space="preserve"> an additional revenue stream, but more importantly, it allows us to offer an additional platform for artists to reach their fans both in the Boston area as well as around the world. Our focus will not only be on traditional touring acts, but also offering it to our local partners that use the theatres for non-profit events, education initiatives and community outreach. I look forward to working with everyone at </w:t>
      </w:r>
      <w:proofErr w:type="spellStart"/>
      <w:r>
        <w:rPr>
          <w:rFonts w:ascii="Times New Roman" w:hAnsi="Times New Roman" w:cs="Times New Roman"/>
          <w:color w:val="000000"/>
          <w:sz w:val="24"/>
          <w:szCs w:val="24"/>
        </w:rPr>
        <w:t>Flymachine</w:t>
      </w:r>
      <w:proofErr w:type="spellEnd"/>
      <w:r>
        <w:rPr>
          <w:rFonts w:ascii="Times New Roman" w:hAnsi="Times New Roman" w:cs="Times New Roman"/>
          <w:color w:val="000000"/>
          <w:sz w:val="24"/>
          <w:szCs w:val="24"/>
        </w:rPr>
        <w:t xml:space="preserve"> on this fantastic partnership.” </w:t>
      </w:r>
    </w:p>
    <w:p w14:paraId="0E51D78D" w14:textId="089D98DD" w:rsidR="00F404BE" w:rsidRPr="00502B91" w:rsidRDefault="00B90AFC" w:rsidP="00F404BE">
      <w:pPr>
        <w:rPr>
          <w:rFonts w:ascii="Times New Roman" w:hAnsi="Times New Roman" w:cs="Times New Roman"/>
          <w:color w:val="000000"/>
          <w:sz w:val="24"/>
          <w:szCs w:val="24"/>
        </w:rPr>
      </w:pPr>
      <w:r w:rsidRPr="00B90AFC">
        <w:rPr>
          <w:rFonts w:ascii="Times New Roman" w:hAnsi="Times New Roman" w:cs="Times New Roman"/>
          <w:color w:val="000000"/>
          <w:sz w:val="24"/>
          <w:szCs w:val="24"/>
        </w:rPr>
        <w:t xml:space="preserve">Chris Sampson, </w:t>
      </w:r>
      <w:proofErr w:type="spellStart"/>
      <w:r w:rsidRPr="00B90AFC">
        <w:rPr>
          <w:rFonts w:ascii="Times New Roman" w:hAnsi="Times New Roman" w:cs="Times New Roman"/>
          <w:color w:val="000000"/>
          <w:sz w:val="24"/>
          <w:szCs w:val="24"/>
        </w:rPr>
        <w:t>Flymachine’s</w:t>
      </w:r>
      <w:proofErr w:type="spellEnd"/>
      <w:r w:rsidRPr="00B90AFC">
        <w:rPr>
          <w:rFonts w:ascii="Times New Roman" w:hAnsi="Times New Roman" w:cs="Times New Roman"/>
          <w:color w:val="000000"/>
          <w:sz w:val="24"/>
          <w:szCs w:val="24"/>
        </w:rPr>
        <w:t xml:space="preserve"> head of talent and artist relations, adds, “They have an incredibly diverse </w:t>
      </w:r>
      <w:r w:rsidRPr="00B90AFC">
        <w:rPr>
          <w:rFonts w:ascii="Times New Roman" w:hAnsi="Times New Roman" w:cs="Times New Roman"/>
          <w:sz w:val="24"/>
          <w:szCs w:val="24"/>
        </w:rPr>
        <w:t>roster</w:t>
      </w:r>
      <w:r w:rsidRPr="00B90AFC">
        <w:rPr>
          <w:rFonts w:ascii="Times New Roman" w:hAnsi="Times New Roman" w:cs="Times New Roman"/>
          <w:color w:val="000000"/>
          <w:sz w:val="24"/>
          <w:szCs w:val="24"/>
        </w:rPr>
        <w:t xml:space="preserve"> of both domestic and international programming, from music and podcasts, to dance and wellness, as well as a focus on underserved audiences. </w:t>
      </w:r>
      <w:proofErr w:type="spellStart"/>
      <w:r w:rsidRPr="00B90AFC">
        <w:rPr>
          <w:rFonts w:ascii="Times New Roman" w:hAnsi="Times New Roman" w:cs="Times New Roman"/>
          <w:color w:val="000000"/>
          <w:sz w:val="24"/>
          <w:szCs w:val="24"/>
        </w:rPr>
        <w:t>Flymachine</w:t>
      </w:r>
      <w:proofErr w:type="spellEnd"/>
      <w:r w:rsidRPr="00B90AFC">
        <w:rPr>
          <w:rFonts w:ascii="Times New Roman" w:hAnsi="Times New Roman" w:cs="Times New Roman"/>
          <w:color w:val="000000"/>
          <w:sz w:val="24"/>
          <w:szCs w:val="24"/>
        </w:rPr>
        <w:t xml:space="preserve"> is thrilled to work with the committed, passionate team at the Boch Center.”</w:t>
      </w:r>
    </w:p>
    <w:p w14:paraId="2B539EDB" w14:textId="2BDD6642" w:rsidR="00E36D53" w:rsidRPr="00F404BE" w:rsidRDefault="00B90AFC" w:rsidP="00E36D53">
      <w:pPr>
        <w:spacing w:line="276" w:lineRule="auto"/>
        <w:rPr>
          <w:rFonts w:ascii="Times New Roman" w:hAnsi="Times New Roman" w:cs="Times New Roman"/>
          <w:sz w:val="20"/>
          <w:szCs w:val="20"/>
          <w:u w:val="single"/>
        </w:rPr>
      </w:pPr>
      <w:r w:rsidRPr="00F404BE">
        <w:rPr>
          <w:rFonts w:ascii="Times New Roman" w:hAnsi="Times New Roman" w:cs="Times New Roman"/>
          <w:b/>
          <w:bCs/>
          <w:color w:val="000000"/>
          <w:sz w:val="20"/>
          <w:szCs w:val="20"/>
          <w:u w:val="single"/>
        </w:rPr>
        <w:t>ABOUT THE BOCH CENTER</w:t>
      </w:r>
    </w:p>
    <w:p w14:paraId="5BBBEEC7" w14:textId="157B03F6" w:rsidR="00B90AFC" w:rsidRPr="00B90AFC" w:rsidRDefault="00B90AFC" w:rsidP="00E36D53">
      <w:pPr>
        <w:spacing w:line="276" w:lineRule="auto"/>
        <w:rPr>
          <w:rFonts w:ascii="Times New Roman" w:hAnsi="Times New Roman" w:cs="Times New Roman"/>
          <w:sz w:val="20"/>
          <w:szCs w:val="20"/>
        </w:rPr>
      </w:pPr>
      <w:r w:rsidRPr="00B90AFC">
        <w:rPr>
          <w:rFonts w:ascii="Times New Roman" w:hAnsi="Times New Roman" w:cs="Times New Roman"/>
          <w:color w:val="0A0F0D"/>
          <w:sz w:val="20"/>
          <w:szCs w:val="20"/>
        </w:rPr>
        <w:t>The Boch Center is one of the nation’s leading nonprofits performing arts institutions and a guardian of the historic Wang and Shubert Theatres. As New England’s largest cultural venue, the Boch Center is home to theater, classical and popular music, dance, comedy, opera, Broadway musicals, family entertainment, and more.</w:t>
      </w:r>
    </w:p>
    <w:p w14:paraId="6A4B217F" w14:textId="77777777" w:rsidR="00E36D53" w:rsidRDefault="00B90AFC" w:rsidP="00E36D53">
      <w:pPr>
        <w:spacing w:after="300" w:line="276" w:lineRule="auto"/>
        <w:rPr>
          <w:rFonts w:ascii="Times New Roman" w:hAnsi="Times New Roman" w:cs="Times New Roman"/>
          <w:sz w:val="20"/>
          <w:szCs w:val="20"/>
        </w:rPr>
      </w:pPr>
      <w:r w:rsidRPr="00B90AFC">
        <w:rPr>
          <w:rFonts w:ascii="Times New Roman" w:hAnsi="Times New Roman" w:cs="Times New Roman"/>
          <w:color w:val="0A0F0D"/>
          <w:sz w:val="20"/>
          <w:szCs w:val="20"/>
        </w:rPr>
        <w:t>Located in Boston’s historic Theater District, the Boch Center also offers a diverse mix of educational, cultural and community outreach initiatives, including the</w:t>
      </w:r>
      <w:hyperlink r:id="rId9" w:history="1">
        <w:r w:rsidRPr="00B90AFC">
          <w:rPr>
            <w:rStyle w:val="Hyperlink"/>
            <w:rFonts w:ascii="Times New Roman" w:hAnsi="Times New Roman" w:cs="Times New Roman"/>
            <w:color w:val="8A1538"/>
            <w:sz w:val="20"/>
            <w:szCs w:val="20"/>
          </w:rPr>
          <w:t xml:space="preserve"> </w:t>
        </w:r>
      </w:hyperlink>
      <w:hyperlink r:id="rId10" w:history="1">
        <w:r w:rsidRPr="00B90AFC">
          <w:rPr>
            <w:rStyle w:val="Hyperlink"/>
            <w:rFonts w:ascii="Times New Roman" w:hAnsi="Times New Roman" w:cs="Times New Roman"/>
            <w:color w:val="8A1538"/>
            <w:sz w:val="20"/>
            <w:szCs w:val="20"/>
          </w:rPr>
          <w:t>City Spotlights Leadership Program</w:t>
        </w:r>
      </w:hyperlink>
      <w:r w:rsidRPr="00B90AFC">
        <w:rPr>
          <w:rFonts w:ascii="Times New Roman" w:hAnsi="Times New Roman" w:cs="Times New Roman"/>
          <w:color w:val="0A0F0D"/>
          <w:sz w:val="20"/>
          <w:szCs w:val="20"/>
          <w:u w:val="single"/>
        </w:rPr>
        <w:t xml:space="preserve"> </w:t>
      </w:r>
      <w:r w:rsidRPr="00B90AFC">
        <w:rPr>
          <w:rFonts w:ascii="Times New Roman" w:hAnsi="Times New Roman" w:cs="Times New Roman"/>
          <w:color w:val="0A0F0D"/>
          <w:sz w:val="20"/>
          <w:szCs w:val="20"/>
        </w:rPr>
        <w:t>and the</w:t>
      </w:r>
      <w:hyperlink r:id="rId11" w:history="1">
        <w:r w:rsidRPr="00B90AFC">
          <w:rPr>
            <w:rStyle w:val="Hyperlink"/>
            <w:rFonts w:ascii="Times New Roman" w:hAnsi="Times New Roman" w:cs="Times New Roman"/>
            <w:color w:val="8A1538"/>
            <w:sz w:val="20"/>
            <w:szCs w:val="20"/>
          </w:rPr>
          <w:t xml:space="preserve"> Folk Americana Roots </w:t>
        </w:r>
        <w:r w:rsidRPr="00B90AFC">
          <w:rPr>
            <w:rStyle w:val="Hyperlink"/>
            <w:rFonts w:ascii="Times New Roman" w:hAnsi="Times New Roman" w:cs="Times New Roman"/>
            <w:color w:val="8A1538"/>
            <w:sz w:val="20"/>
            <w:szCs w:val="20"/>
          </w:rPr>
          <w:lastRenderedPageBreak/>
          <w:t>Hall of Fame</w:t>
        </w:r>
      </w:hyperlink>
      <w:r w:rsidRPr="00B90AFC">
        <w:rPr>
          <w:rFonts w:ascii="Times New Roman" w:hAnsi="Times New Roman" w:cs="Times New Roman"/>
          <w:color w:val="0A0F0D"/>
          <w:sz w:val="20"/>
          <w:szCs w:val="20"/>
        </w:rPr>
        <w:t>; collaborates with artists and local nonprofit arts organizations; preserves historic venues; and acts as a champion for Greater Boston’s arts and cultural community. Learn more at</w:t>
      </w:r>
      <w:hyperlink r:id="rId12" w:history="1">
        <w:r w:rsidRPr="00B90AFC">
          <w:rPr>
            <w:rStyle w:val="Hyperlink"/>
            <w:rFonts w:ascii="Times New Roman" w:hAnsi="Times New Roman" w:cs="Times New Roman"/>
            <w:color w:val="8A1538"/>
            <w:sz w:val="20"/>
            <w:szCs w:val="20"/>
          </w:rPr>
          <w:t xml:space="preserve"> bochcenter.org</w:t>
        </w:r>
      </w:hyperlink>
      <w:r w:rsidRPr="00B90AFC">
        <w:rPr>
          <w:rFonts w:ascii="Times New Roman" w:hAnsi="Times New Roman" w:cs="Times New Roman"/>
          <w:color w:val="0A0F0D"/>
          <w:sz w:val="20"/>
          <w:szCs w:val="20"/>
        </w:rPr>
        <w:t>.</w:t>
      </w:r>
    </w:p>
    <w:p w14:paraId="58A3B71A" w14:textId="77777777" w:rsidR="00F404BE" w:rsidRPr="00F404BE" w:rsidRDefault="00E36D53" w:rsidP="00E36D53">
      <w:pPr>
        <w:spacing w:after="300" w:line="276" w:lineRule="auto"/>
        <w:rPr>
          <w:rFonts w:ascii="Times New Roman" w:hAnsi="Times New Roman" w:cs="Times New Roman"/>
          <w:b/>
          <w:bCs/>
          <w:color w:val="434343"/>
          <w:sz w:val="20"/>
          <w:szCs w:val="20"/>
          <w:u w:val="single"/>
        </w:rPr>
      </w:pPr>
      <w:r w:rsidRPr="00F404BE">
        <w:rPr>
          <w:rFonts w:ascii="Times New Roman" w:hAnsi="Times New Roman" w:cs="Times New Roman"/>
          <w:b/>
          <w:bCs/>
          <w:color w:val="434343"/>
          <w:sz w:val="20"/>
          <w:szCs w:val="20"/>
          <w:u w:val="single"/>
        </w:rPr>
        <w:t>ABOUT FLYMACHINE</w:t>
      </w:r>
    </w:p>
    <w:p w14:paraId="19180883" w14:textId="07C62C72" w:rsidR="00B90AFC" w:rsidRPr="00F404BE" w:rsidRDefault="00B90AFC" w:rsidP="00E36D53">
      <w:pPr>
        <w:spacing w:after="300" w:line="276" w:lineRule="auto"/>
        <w:rPr>
          <w:rFonts w:ascii="Times New Roman" w:hAnsi="Times New Roman" w:cs="Times New Roman"/>
          <w:b/>
          <w:bCs/>
          <w:color w:val="434343"/>
          <w:sz w:val="20"/>
          <w:szCs w:val="20"/>
        </w:rPr>
      </w:pPr>
      <w:proofErr w:type="spellStart"/>
      <w:r w:rsidRPr="00B90AFC">
        <w:rPr>
          <w:rFonts w:ascii="Times New Roman" w:hAnsi="Times New Roman" w:cs="Times New Roman"/>
          <w:color w:val="373737"/>
          <w:sz w:val="20"/>
          <w:szCs w:val="20"/>
          <w:shd w:val="clear" w:color="auto" w:fill="FFFFFF"/>
        </w:rPr>
        <w:t>Flymachine</w:t>
      </w:r>
      <w:proofErr w:type="spellEnd"/>
      <w:r w:rsidRPr="00B90AFC">
        <w:rPr>
          <w:rFonts w:ascii="Times New Roman" w:hAnsi="Times New Roman" w:cs="Times New Roman"/>
          <w:color w:val="373737"/>
          <w:sz w:val="20"/>
          <w:szCs w:val="20"/>
          <w:shd w:val="clear" w:color="auto" w:fill="FFFFFF"/>
        </w:rPr>
        <w:t xml:space="preserve"> is pioneering the digital future of live events. A virtual venue for live entertainment, </w:t>
      </w:r>
      <w:proofErr w:type="spellStart"/>
      <w:r w:rsidRPr="00B90AFC">
        <w:rPr>
          <w:rFonts w:ascii="Times New Roman" w:hAnsi="Times New Roman" w:cs="Times New Roman"/>
          <w:color w:val="373737"/>
          <w:sz w:val="20"/>
          <w:szCs w:val="20"/>
          <w:shd w:val="clear" w:color="auto" w:fill="FFFFFF"/>
        </w:rPr>
        <w:t>Flymachine</w:t>
      </w:r>
      <w:proofErr w:type="spellEnd"/>
      <w:r w:rsidRPr="00B90AFC">
        <w:rPr>
          <w:rFonts w:ascii="Times New Roman" w:hAnsi="Times New Roman" w:cs="Times New Roman"/>
          <w:color w:val="373737"/>
          <w:sz w:val="20"/>
          <w:szCs w:val="20"/>
          <w:shd w:val="clear" w:color="auto" w:fill="FFFFFF"/>
        </w:rPr>
        <w:t xml:space="preserve"> creates a new, customizable experience in a digital world offering the thrill fans enjoy at live events. For the first time, fans have the agency to choose how they experience live entertainment socially - from the comfort of home, with friends and fellow fans from around the world. </w:t>
      </w:r>
      <w:proofErr w:type="spellStart"/>
      <w:r w:rsidRPr="00B90AFC">
        <w:rPr>
          <w:rFonts w:ascii="Times New Roman" w:hAnsi="Times New Roman" w:cs="Times New Roman"/>
          <w:color w:val="373737"/>
          <w:sz w:val="20"/>
          <w:szCs w:val="20"/>
          <w:shd w:val="clear" w:color="auto" w:fill="FFFFFF"/>
        </w:rPr>
        <w:t>Flymachine</w:t>
      </w:r>
      <w:proofErr w:type="spellEnd"/>
      <w:r w:rsidRPr="00B90AFC">
        <w:rPr>
          <w:rFonts w:ascii="Times New Roman" w:hAnsi="Times New Roman" w:cs="Times New Roman"/>
          <w:color w:val="373737"/>
          <w:sz w:val="20"/>
          <w:szCs w:val="20"/>
          <w:shd w:val="clear" w:color="auto" w:fill="FFFFFF"/>
        </w:rPr>
        <w:t xml:space="preserve"> was conceived by the founders of </w:t>
      </w:r>
      <w:proofErr w:type="spellStart"/>
      <w:r w:rsidRPr="00B90AFC">
        <w:rPr>
          <w:rFonts w:ascii="Times New Roman" w:hAnsi="Times New Roman" w:cs="Times New Roman"/>
          <w:color w:val="373737"/>
          <w:sz w:val="20"/>
          <w:szCs w:val="20"/>
          <w:shd w:val="clear" w:color="auto" w:fill="FFFFFF"/>
        </w:rPr>
        <w:t>Ticketfly</w:t>
      </w:r>
      <w:proofErr w:type="spellEnd"/>
      <w:r w:rsidRPr="00B90AFC">
        <w:rPr>
          <w:rFonts w:ascii="Times New Roman" w:hAnsi="Times New Roman" w:cs="Times New Roman"/>
          <w:color w:val="373737"/>
          <w:sz w:val="20"/>
          <w:szCs w:val="20"/>
          <w:shd w:val="clear" w:color="auto" w:fill="FFFFFF"/>
        </w:rPr>
        <w:t>, Superfly, [</w:t>
      </w:r>
      <w:proofErr w:type="spellStart"/>
      <w:r w:rsidRPr="00B90AFC">
        <w:rPr>
          <w:rFonts w:ascii="Times New Roman" w:hAnsi="Times New Roman" w:cs="Times New Roman"/>
          <w:color w:val="373737"/>
          <w:sz w:val="20"/>
          <w:szCs w:val="20"/>
          <w:shd w:val="clear" w:color="auto" w:fill="FFFFFF"/>
        </w:rPr>
        <w:t>namethemachine</w:t>
      </w:r>
      <w:proofErr w:type="spellEnd"/>
      <w:r w:rsidRPr="00B90AFC">
        <w:rPr>
          <w:rFonts w:ascii="Times New Roman" w:hAnsi="Times New Roman" w:cs="Times New Roman"/>
          <w:color w:val="373737"/>
          <w:sz w:val="20"/>
          <w:szCs w:val="20"/>
          <w:shd w:val="clear" w:color="auto" w:fill="FFFFFF"/>
        </w:rPr>
        <w:t>], and ATC Management. The company is headquartered in the San Francisco Bay Area. For more information, follow us on</w:t>
      </w:r>
      <w:r w:rsidRPr="00B90AFC">
        <w:rPr>
          <w:rFonts w:ascii="Times New Roman" w:hAnsi="Times New Roman" w:cs="Times New Roman"/>
          <w:color w:val="1155CC"/>
          <w:sz w:val="20"/>
          <w:szCs w:val="20"/>
          <w:shd w:val="clear" w:color="auto" w:fill="FFFFFF"/>
        </w:rPr>
        <w:t xml:space="preserve"> </w:t>
      </w:r>
      <w:hyperlink r:id="rId13" w:history="1">
        <w:r w:rsidRPr="00B90AFC">
          <w:rPr>
            <w:rStyle w:val="Hyperlink"/>
            <w:rFonts w:ascii="Times New Roman" w:hAnsi="Times New Roman" w:cs="Times New Roman"/>
            <w:color w:val="1155CC"/>
            <w:sz w:val="20"/>
            <w:szCs w:val="20"/>
            <w:u w:val="none"/>
            <w:shd w:val="clear" w:color="auto" w:fill="FFFFFF"/>
          </w:rPr>
          <w:t>Instagram</w:t>
        </w:r>
      </w:hyperlink>
      <w:r w:rsidRPr="00B90AFC">
        <w:rPr>
          <w:rFonts w:ascii="Times New Roman" w:hAnsi="Times New Roman" w:cs="Times New Roman"/>
          <w:color w:val="373737"/>
          <w:sz w:val="20"/>
          <w:szCs w:val="20"/>
          <w:shd w:val="clear" w:color="auto" w:fill="FFFFFF"/>
        </w:rPr>
        <w:t xml:space="preserve">, watch our </w:t>
      </w:r>
      <w:hyperlink r:id="rId14" w:history="1">
        <w:r w:rsidRPr="00B90AFC">
          <w:rPr>
            <w:rStyle w:val="Hyperlink"/>
            <w:rFonts w:ascii="Times New Roman" w:hAnsi="Times New Roman" w:cs="Times New Roman"/>
            <w:color w:val="1155CC"/>
            <w:sz w:val="20"/>
            <w:szCs w:val="20"/>
            <w:shd w:val="clear" w:color="auto" w:fill="FFFFFF"/>
          </w:rPr>
          <w:t>launch video</w:t>
        </w:r>
      </w:hyperlink>
      <w:r w:rsidRPr="00B90AFC">
        <w:rPr>
          <w:rFonts w:ascii="Times New Roman" w:hAnsi="Times New Roman" w:cs="Times New Roman"/>
          <w:color w:val="373737"/>
          <w:sz w:val="20"/>
          <w:szCs w:val="20"/>
          <w:shd w:val="clear" w:color="auto" w:fill="FFFFFF"/>
        </w:rPr>
        <w:t xml:space="preserve">, or visit </w:t>
      </w:r>
      <w:hyperlink r:id="rId15" w:history="1">
        <w:r w:rsidRPr="00B90AFC">
          <w:rPr>
            <w:rStyle w:val="Hyperlink"/>
            <w:rFonts w:ascii="Times New Roman" w:hAnsi="Times New Roman" w:cs="Times New Roman"/>
            <w:color w:val="1155CC"/>
            <w:sz w:val="20"/>
            <w:szCs w:val="20"/>
            <w:shd w:val="clear" w:color="auto" w:fill="FFFFFF"/>
          </w:rPr>
          <w:t>www.flymachine.com</w:t>
        </w:r>
      </w:hyperlink>
      <w:r w:rsidRPr="00B90AFC">
        <w:rPr>
          <w:rFonts w:ascii="Times New Roman" w:hAnsi="Times New Roman" w:cs="Times New Roman"/>
          <w:color w:val="373737"/>
          <w:sz w:val="20"/>
          <w:szCs w:val="20"/>
          <w:shd w:val="clear" w:color="auto" w:fill="FFFFFF"/>
        </w:rPr>
        <w:t>.</w:t>
      </w:r>
    </w:p>
    <w:p w14:paraId="08C09F9F" w14:textId="77777777" w:rsidR="00E452FE" w:rsidRPr="00806714" w:rsidRDefault="00E452FE" w:rsidP="00E36D53">
      <w:pPr>
        <w:spacing w:after="0" w:line="276" w:lineRule="auto"/>
        <w:rPr>
          <w:rFonts w:ascii="Times New Roman" w:eastAsia="Calibri" w:hAnsi="Times New Roman" w:cs="Times New Roman"/>
          <w:b/>
          <w:iCs/>
          <w:sz w:val="20"/>
          <w:szCs w:val="20"/>
          <w:u w:val="single"/>
          <w:lang w:val="en"/>
        </w:rPr>
      </w:pPr>
    </w:p>
    <w:p w14:paraId="0E9E5F6A" w14:textId="77777777" w:rsidR="00E452FE" w:rsidRDefault="00E452FE"/>
    <w:sectPr w:rsidR="00E452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2FE"/>
    <w:rsid w:val="001C20E6"/>
    <w:rsid w:val="001D59E8"/>
    <w:rsid w:val="00331A71"/>
    <w:rsid w:val="00491E3F"/>
    <w:rsid w:val="0049739C"/>
    <w:rsid w:val="00502B91"/>
    <w:rsid w:val="005B6AA0"/>
    <w:rsid w:val="007F4FB5"/>
    <w:rsid w:val="00882691"/>
    <w:rsid w:val="008E22EC"/>
    <w:rsid w:val="008E5A90"/>
    <w:rsid w:val="009C2491"/>
    <w:rsid w:val="009D45BB"/>
    <w:rsid w:val="00B90AFC"/>
    <w:rsid w:val="00BE2D0D"/>
    <w:rsid w:val="00C029D7"/>
    <w:rsid w:val="00CE6CB4"/>
    <w:rsid w:val="00DA0C67"/>
    <w:rsid w:val="00E36D53"/>
    <w:rsid w:val="00E452FE"/>
    <w:rsid w:val="00E923F7"/>
    <w:rsid w:val="00EB5DBA"/>
    <w:rsid w:val="00F404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E26C1"/>
  <w15:chartTrackingRefBased/>
  <w15:docId w15:val="{D8E3DD8B-559A-48FD-9BFA-C6A2CA700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52F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452FE"/>
    <w:rPr>
      <w:color w:val="0563C1" w:themeColor="hyperlink"/>
      <w:u w:val="single"/>
    </w:rPr>
  </w:style>
  <w:style w:type="character" w:styleId="UnresolvedMention">
    <w:name w:val="Unresolved Mention"/>
    <w:basedOn w:val="DefaultParagraphFont"/>
    <w:uiPriority w:val="99"/>
    <w:semiHidden/>
    <w:unhideWhenUsed/>
    <w:rsid w:val="00B90AFC"/>
    <w:rPr>
      <w:color w:val="605E5C"/>
      <w:shd w:val="clear" w:color="auto" w:fill="E1DFDD"/>
    </w:rPr>
  </w:style>
  <w:style w:type="paragraph" w:styleId="NormalWeb">
    <w:name w:val="Normal (Web)"/>
    <w:basedOn w:val="Normal"/>
    <w:uiPriority w:val="99"/>
    <w:unhideWhenUsed/>
    <w:rsid w:val="00B90AFC"/>
    <w:pPr>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11107">
      <w:bodyDiv w:val="1"/>
      <w:marLeft w:val="0"/>
      <w:marRight w:val="0"/>
      <w:marTop w:val="0"/>
      <w:marBottom w:val="0"/>
      <w:divBdr>
        <w:top w:val="none" w:sz="0" w:space="0" w:color="auto"/>
        <w:left w:val="none" w:sz="0" w:space="0" w:color="auto"/>
        <w:bottom w:val="none" w:sz="0" w:space="0" w:color="auto"/>
        <w:right w:val="none" w:sz="0" w:space="0" w:color="auto"/>
      </w:divBdr>
    </w:div>
    <w:div w:id="577249852">
      <w:bodyDiv w:val="1"/>
      <w:marLeft w:val="0"/>
      <w:marRight w:val="0"/>
      <w:marTop w:val="0"/>
      <w:marBottom w:val="0"/>
      <w:divBdr>
        <w:top w:val="none" w:sz="0" w:space="0" w:color="auto"/>
        <w:left w:val="none" w:sz="0" w:space="0" w:color="auto"/>
        <w:bottom w:val="none" w:sz="0" w:space="0" w:color="auto"/>
        <w:right w:val="none" w:sz="0" w:space="0" w:color="auto"/>
      </w:divBdr>
    </w:div>
    <w:div w:id="1334256214">
      <w:bodyDiv w:val="1"/>
      <w:marLeft w:val="0"/>
      <w:marRight w:val="0"/>
      <w:marTop w:val="0"/>
      <w:marBottom w:val="0"/>
      <w:divBdr>
        <w:top w:val="none" w:sz="0" w:space="0" w:color="auto"/>
        <w:left w:val="none" w:sz="0" w:space="0" w:color="auto"/>
        <w:bottom w:val="none" w:sz="0" w:space="0" w:color="auto"/>
        <w:right w:val="none" w:sz="0" w:space="0" w:color="auto"/>
      </w:divBdr>
    </w:div>
    <w:div w:id="1774473222">
      <w:bodyDiv w:val="1"/>
      <w:marLeft w:val="0"/>
      <w:marRight w:val="0"/>
      <w:marTop w:val="0"/>
      <w:marBottom w:val="0"/>
      <w:divBdr>
        <w:top w:val="none" w:sz="0" w:space="0" w:color="auto"/>
        <w:left w:val="none" w:sz="0" w:space="0" w:color="auto"/>
        <w:bottom w:val="none" w:sz="0" w:space="0" w:color="auto"/>
        <w:right w:val="none" w:sz="0" w:space="0" w:color="auto"/>
      </w:divBdr>
    </w:div>
    <w:div w:id="1997606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instagram.com/flymachinelive/" TargetMode="External"/><Relationship Id="rId3" Type="http://schemas.openxmlformats.org/officeDocument/2006/relationships/webSettings" Target="webSettings.xml"/><Relationship Id="rId7" Type="http://schemas.openxmlformats.org/officeDocument/2006/relationships/hyperlink" Target="mailto:jchambers@ckcommgroup.com" TargetMode="External"/><Relationship Id="rId12" Type="http://schemas.openxmlformats.org/officeDocument/2006/relationships/hyperlink" Target="https://www.bochcenter.org/"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mailto:bgale@bochcenter.org" TargetMode="External"/><Relationship Id="rId11" Type="http://schemas.openxmlformats.org/officeDocument/2006/relationships/hyperlink" Target="https://www.folkamericanarootshalloffame.org/" TargetMode="External"/><Relationship Id="rId5" Type="http://schemas.openxmlformats.org/officeDocument/2006/relationships/hyperlink" Target="mailto:mpacific@bochcenter.org" TargetMode="External"/><Relationship Id="rId15" Type="http://schemas.openxmlformats.org/officeDocument/2006/relationships/hyperlink" Target="https://platform.flymachine.com/events" TargetMode="External"/><Relationship Id="rId10" Type="http://schemas.openxmlformats.org/officeDocument/2006/relationships/hyperlink" Target="https://www.bochcenter.org/education-community/city-spotlights-teen-leadership" TargetMode="External"/><Relationship Id="rId4" Type="http://schemas.openxmlformats.org/officeDocument/2006/relationships/image" Target="media/image1.jpeg"/><Relationship Id="rId9" Type="http://schemas.openxmlformats.org/officeDocument/2006/relationships/hyperlink" Target="https://www.bochcenter.org/cslp" TargetMode="External"/><Relationship Id="rId14" Type="http://schemas.openxmlformats.org/officeDocument/2006/relationships/hyperlink" Target="https://player.vimeo.com/video/549483658?badge=0&amp;autopause=0&amp;player_id=0&amp;app_id=5847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930</Words>
  <Characters>5303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Chambers</dc:creator>
  <cp:keywords/>
  <dc:description/>
  <cp:lastModifiedBy>Matthew Pacific</cp:lastModifiedBy>
  <cp:revision>2</cp:revision>
  <dcterms:created xsi:type="dcterms:W3CDTF">2022-02-03T14:56:00Z</dcterms:created>
  <dcterms:modified xsi:type="dcterms:W3CDTF">2022-02-03T14:56:00Z</dcterms:modified>
</cp:coreProperties>
</file>